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32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825"/>
        <w:gridCol w:w="6495"/>
        <w:tblGridChange w:id="0">
          <w:tblGrid>
            <w:gridCol w:w="3825"/>
            <w:gridCol w:w="649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after="120" w:line="240" w:lineRule="auto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sz w:val="28"/>
                <w:szCs w:val="28"/>
              </w:rPr>
              <w:drawing>
                <wp:inline distB="0" distT="0" distL="0" distR="0">
                  <wp:extent cx="2128838" cy="921048"/>
                  <wp:effectExtent b="0" l="0" r="0" t="0"/>
                  <wp:docPr id="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18344" r="17391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8838" cy="92104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color w:val="51888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e03373"/>
                <w:rtl w:val="0"/>
              </w:rPr>
              <w:t xml:space="preserve">510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518886"/>
                <w:rtl w:val="0"/>
              </w:rPr>
              <w:t xml:space="preserve">некоммерческих организаций</w:t>
            </w:r>
          </w:p>
          <w:p w:rsidR="00000000" w:rsidDel="00000000" w:rsidP="00000000" w:rsidRDefault="00000000" w:rsidRPr="00000000" w14:paraId="00000004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color w:val="51888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e03373"/>
                <w:rtl w:val="0"/>
              </w:rPr>
              <w:t xml:space="preserve">71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518886"/>
                <w:rtl w:val="0"/>
              </w:rPr>
              <w:t xml:space="preserve">регионов России, Казахстан, Эстония, Кыргызстан</w:t>
            </w:r>
          </w:p>
          <w:p w:rsidR="00000000" w:rsidDel="00000000" w:rsidP="00000000" w:rsidRDefault="00000000" w:rsidRPr="00000000" w14:paraId="0000000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e03373"/>
                <w:rtl w:val="0"/>
              </w:rPr>
              <w:t xml:space="preserve">12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518886"/>
                <w:rtl w:val="0"/>
              </w:rPr>
              <w:t xml:space="preserve">территориальных ресурсных центра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Заявка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на организацию и проведение мероприятия по теме профилактики жестокого и пренебрежительного отношения к пожилым людям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участия в конкурсном отборе необходимо до “16” октября 2022 заполнить и отправить данную заявку на почту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zabotaryadom@gmail.com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Полное наименование организации: </w:t>
      </w:r>
    </w:p>
    <w:tbl>
      <w:tblPr>
        <w:tblStyle w:val="Table2"/>
        <w:tblW w:w="9781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781"/>
        <w:tblGridChange w:id="0">
          <w:tblGrid>
            <w:gridCol w:w="9781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right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Год вступления организации в Коалицию НКО “Забота рядом”</w:t>
      </w:r>
    </w:p>
    <w:tbl>
      <w:tblPr>
        <w:tblStyle w:val="Table3"/>
        <w:tblW w:w="9781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781"/>
        <w:tblGridChange w:id="0">
          <w:tblGrid>
            <w:gridCol w:w="9781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lineRule="auto"/>
        <w:ind w:left="720" w:hanging="36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Ссылки на сайт, социальные сети организации:</w:t>
      </w:r>
    </w:p>
    <w:tbl>
      <w:tblPr>
        <w:tblStyle w:val="Table4"/>
        <w:tblW w:w="9781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781"/>
        <w:tblGridChange w:id="0">
          <w:tblGrid>
            <w:gridCol w:w="9781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spacing w:after="0" w:lineRule="auto"/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Кратко опишите свой опыт организации подобных мероприятий: </w:t>
      </w:r>
    </w:p>
    <w:tbl>
      <w:tblPr>
        <w:tblStyle w:val="Table5"/>
        <w:tblW w:w="9781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781"/>
        <w:tblGridChange w:id="0">
          <w:tblGrid>
            <w:gridCol w:w="9781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0" w:lineRule="auto"/>
        <w:ind w:left="720" w:hanging="36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Напишите небольшое мотивационное письмо о том, почему вы хотите провести круглый стол по профилактике жестокого и пренебрежительного отношения к пожилым людям: </w:t>
      </w:r>
    </w:p>
    <w:tbl>
      <w:tblPr>
        <w:tblStyle w:val="Table6"/>
        <w:tblW w:w="9781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781"/>
        <w:tblGridChange w:id="0">
          <w:tblGrid>
            <w:gridCol w:w="9781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Опишите опыт работы вашей организации в сфере профилактики жестокого и пренебрежительного отношения к пожилым людьми: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Если организация еще не имеет опыта работы в данной сфере, но есть проект профилактики жестокого и пренебрежительного отношения к пожилым людям, пожалуйста, опишите такой проект. </w:t>
      </w:r>
      <w:r w:rsidDel="00000000" w:rsidR="00000000" w:rsidRPr="00000000">
        <w:rPr>
          <w:rtl w:val="0"/>
        </w:rPr>
      </w:r>
    </w:p>
    <w:tbl>
      <w:tblPr>
        <w:tblStyle w:val="Table7"/>
        <w:tblW w:w="9781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781"/>
        <w:tblGridChange w:id="0">
          <w:tblGrid>
            <w:gridCol w:w="9781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Планируемые дата и место (укажите город/населенный пункт) проведения круглого стола:  </w:t>
      </w:r>
    </w:p>
    <w:tbl>
      <w:tblPr>
        <w:tblStyle w:val="Table8"/>
        <w:tblW w:w="9781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781"/>
        <w:tblGridChange w:id="0">
          <w:tblGrid>
            <w:gridCol w:w="9781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rPr>
          <w:rFonts w:ascii="Times New Roman" w:cs="Times New Roman" w:eastAsia="Times New Roman" w:hAnsi="Times New Roman"/>
          <w:b w:val="1"/>
          <w:sz w:val="28"/>
          <w:szCs w:val="28"/>
        </w:rPr>
        <w:sectPr>
          <w:footerReference r:id="rId9" w:type="default"/>
          <w:pgSz w:h="16838" w:w="11906" w:orient="portrait"/>
          <w:pgMar w:bottom="1134" w:top="566.9291338582677" w:left="1275.5905511811022" w:right="850" w:header="708" w:footer="708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Спикеры круглого стола: </w:t>
      </w:r>
      <w:r w:rsidDel="00000000" w:rsidR="00000000" w:rsidRPr="00000000">
        <w:rPr>
          <w:rtl w:val="0"/>
        </w:rPr>
      </w:r>
    </w:p>
    <w:tbl>
      <w:tblPr>
        <w:tblStyle w:val="Table9"/>
        <w:tblW w:w="14703.88642644835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0"/>
        <w:gridCol w:w="2160"/>
        <w:gridCol w:w="2985"/>
        <w:gridCol w:w="3465"/>
        <w:gridCol w:w="5163.886426448351"/>
        <w:tblGridChange w:id="0">
          <w:tblGrid>
            <w:gridCol w:w="930"/>
            <w:gridCol w:w="2160"/>
            <w:gridCol w:w="2985"/>
            <w:gridCol w:w="3465"/>
            <w:gridCol w:w="5163.886426448351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№ п/п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ФИО спикера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Краткое представление спикера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Тема выступления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Краткое обоснование выбора спикера и темы выступления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Смета на организацию и проведение круглого стола:</w:t>
      </w:r>
      <w:r w:rsidDel="00000000" w:rsidR="00000000" w:rsidRPr="00000000">
        <w:rPr>
          <w:rtl w:val="0"/>
        </w:rPr>
      </w:r>
    </w:p>
    <w:tbl>
      <w:tblPr>
        <w:tblStyle w:val="Table10"/>
        <w:tblW w:w="14713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05"/>
        <w:gridCol w:w="5490"/>
        <w:gridCol w:w="2325"/>
        <w:gridCol w:w="2946.5"/>
        <w:gridCol w:w="2946.5"/>
        <w:tblGridChange w:id="0">
          <w:tblGrid>
            <w:gridCol w:w="1005"/>
            <w:gridCol w:w="5490"/>
            <w:gridCol w:w="2325"/>
            <w:gridCol w:w="2946.5"/>
            <w:gridCol w:w="2946.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№ п/п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Наименование расходов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Сумма (всего, руб)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Собственные средства организации (руб)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Запрашиваемые средства (руб)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Итого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rPr>
          <w:rFonts w:ascii="Times New Roman" w:cs="Times New Roman" w:eastAsia="Times New Roman" w:hAnsi="Times New Roman"/>
          <w:b w:val="1"/>
          <w:sz w:val="28"/>
          <w:szCs w:val="28"/>
        </w:rPr>
        <w:sectPr>
          <w:type w:val="nextPage"/>
          <w:pgSz w:h="11906" w:w="16838" w:orient="landscape"/>
          <w:pgMar w:bottom="1134" w:top="566.9291338582677" w:left="1275.5905511811022" w:right="850" w:header="708" w:footer="708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Планируемые участники круглого стола: 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Категории участников (НКО, активные граждане, пожилые люди, органы законодательной и исполнительной власти, органы местного самоуправления, бюджетные учреждения и тп), количество участников</w:t>
      </w:r>
    </w:p>
    <w:tbl>
      <w:tblPr>
        <w:tblStyle w:val="Table11"/>
        <w:tblW w:w="9781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781"/>
        <w:tblGridChange w:id="0">
          <w:tblGrid>
            <w:gridCol w:w="9781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Планируемый результат круглого стола по теме профилактики жестокого и пренебрежительного отношения к пожилым людям:</w:t>
      </w:r>
      <w:r w:rsidDel="00000000" w:rsidR="00000000" w:rsidRPr="00000000">
        <w:rPr>
          <w:rtl w:val="0"/>
        </w:rPr>
      </w:r>
    </w:p>
    <w:tbl>
      <w:tblPr>
        <w:tblStyle w:val="Table12"/>
        <w:tblW w:w="9781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781"/>
        <w:tblGridChange w:id="0">
          <w:tblGrid>
            <w:gridCol w:w="9781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ФИО, должность, телефон и email контактное лица организации:</w:t>
      </w:r>
    </w:p>
    <w:tbl>
      <w:tblPr>
        <w:tblStyle w:val="Table13"/>
        <w:tblW w:w="9781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781"/>
        <w:tblGridChange w:id="0">
          <w:tblGrid>
            <w:gridCol w:w="9781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right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type w:val="nextPage"/>
      <w:pgSz w:h="16838" w:w="11906" w:orient="portrait"/>
      <w:pgMar w:bottom="1134" w:top="566.9291338582677" w:left="1275.5905511811022" w:right="850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E">
    <w:pPr>
      <w:spacing w:after="0" w:line="276" w:lineRule="auto"/>
      <w:rPr>
        <w:rFonts w:ascii="Arial" w:cs="Arial" w:eastAsia="Arial" w:hAnsi="Arial"/>
      </w:rPr>
    </w:pPr>
    <w:r w:rsidDel="00000000" w:rsidR="00000000" w:rsidRPr="00000000">
      <w:rPr>
        <w:rtl w:val="0"/>
      </w:rPr>
    </w:r>
  </w:p>
  <w:tbl>
    <w:tblPr>
      <w:tblStyle w:val="Table14"/>
      <w:tblW w:w="10755.0" w:type="dxa"/>
      <w:jc w:val="left"/>
      <w:tblInd w:w="-845.0" w:type="dxa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600"/>
    </w:tblPr>
    <w:tblGrid>
      <w:gridCol w:w="5310"/>
      <w:gridCol w:w="5445"/>
      <w:tblGridChange w:id="0">
        <w:tblGrid>
          <w:gridCol w:w="5310"/>
          <w:gridCol w:w="5445"/>
        </w:tblGrid>
      </w:tblGridChange>
    </w:tblGrid>
    <w:tr>
      <w:trPr>
        <w:cantSplit w:val="0"/>
        <w:trHeight w:val="995" w:hRule="atLeast"/>
        <w:tblHeader w:val="0"/>
      </w:trP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5F">
          <w:pPr>
            <w:spacing w:after="240" w:before="240" w:line="276" w:lineRule="auto"/>
            <w:jc w:val="right"/>
            <w:rPr>
              <w:rFonts w:ascii="Arial" w:cs="Arial" w:eastAsia="Arial" w:hAnsi="Arial"/>
              <w:color w:val="518886"/>
              <w:sz w:val="24"/>
              <w:szCs w:val="24"/>
              <w:u w:val="single"/>
            </w:rPr>
          </w:pPr>
          <w:r w:rsidDel="00000000" w:rsidR="00000000" w:rsidRPr="00000000">
            <w:rPr>
              <w:rFonts w:ascii="Arial" w:cs="Arial" w:eastAsia="Arial" w:hAnsi="Arial"/>
              <w:color w:val="518886"/>
              <w:sz w:val="24"/>
              <w:szCs w:val="24"/>
              <w:rtl w:val="0"/>
            </w:rPr>
            <w:t xml:space="preserve">zabotaryadom@gmail.com</w:t>
          </w:r>
          <w:r w:rsidDel="00000000" w:rsidR="00000000" w:rsidRPr="00000000">
            <w:rPr>
              <w:rFonts w:ascii="Arial" w:cs="Arial" w:eastAsia="Arial" w:hAnsi="Arial"/>
              <w:color w:val="518886"/>
              <w:rtl w:val="0"/>
            </w:rPr>
            <w:t xml:space="preserve"> </w:t>
          </w:r>
          <w:hyperlink r:id="rId1">
            <w:r w:rsidDel="00000000" w:rsidR="00000000" w:rsidRPr="00000000">
              <w:rPr>
                <w:rFonts w:ascii="Arial" w:cs="Arial" w:eastAsia="Arial" w:hAnsi="Arial"/>
                <w:color w:val="518886"/>
                <w:sz w:val="24"/>
                <w:szCs w:val="24"/>
                <w:u w:val="single"/>
                <w:rtl w:val="0"/>
              </w:rPr>
              <w:t xml:space="preserve">https://silveragemap.ru</w:t>
            </w:r>
          </w:hyperlink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60">
          <w:pPr>
            <w:spacing w:after="240" w:before="240" w:line="276" w:lineRule="auto"/>
            <w:rPr>
              <w:rFonts w:ascii="Arial" w:cs="Arial" w:eastAsia="Arial" w:hAnsi="Arial"/>
              <w:color w:val="518886"/>
              <w:sz w:val="24"/>
              <w:szCs w:val="24"/>
              <w:u w:val="single"/>
            </w:rPr>
          </w:pPr>
          <w:hyperlink r:id="rId2">
            <w:r w:rsidDel="00000000" w:rsidR="00000000" w:rsidRPr="00000000">
              <w:rPr>
                <w:rFonts w:ascii="Arial" w:cs="Arial" w:eastAsia="Arial" w:hAnsi="Arial"/>
                <w:color w:val="518886"/>
                <w:sz w:val="24"/>
                <w:szCs w:val="24"/>
                <w:u w:val="single"/>
                <w:rtl w:val="0"/>
              </w:rPr>
              <w:t xml:space="preserve">https://t.me/nko_starshie</w:t>
            </w:r>
          </w:hyperlink>
          <w:hyperlink r:id="rId3">
            <w:r w:rsidDel="00000000" w:rsidR="00000000" w:rsidRPr="00000000">
              <w:rPr>
                <w:rFonts w:ascii="Arial" w:cs="Arial" w:eastAsia="Arial" w:hAnsi="Arial"/>
                <w:color w:val="518886"/>
                <w:sz w:val="24"/>
                <w:szCs w:val="24"/>
                <w:rtl w:val="0"/>
              </w:rPr>
              <w:t xml:space="preserve"> </w:t>
            </w:r>
          </w:hyperlink>
          <w:r w:rsidDel="00000000" w:rsidR="00000000" w:rsidRPr="00000000">
            <w:rPr>
              <w:rFonts w:ascii="Arial" w:cs="Arial" w:eastAsia="Arial" w:hAnsi="Arial"/>
              <w:color w:val="518886"/>
              <w:sz w:val="24"/>
              <w:szCs w:val="24"/>
              <w:u w:val="single"/>
              <w:rtl w:val="0"/>
            </w:rPr>
            <w:t xml:space="preserve">https://vk.com/nkoplusstar</w:t>
          </w:r>
        </w:p>
      </w:tc>
    </w:tr>
  </w:tbl>
  <w:p w:rsidR="00000000" w:rsidDel="00000000" w:rsidP="00000000" w:rsidRDefault="00000000" w:rsidRPr="00000000" w14:paraId="00000061">
    <w:pPr>
      <w:spacing w:after="0" w:line="276" w:lineRule="auto"/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List Paragraph"/>
    <w:basedOn w:val="a"/>
    <w:uiPriority w:val="34"/>
    <w:qFormat w:val="1"/>
    <w:rsid w:val="00F95F78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mailto:zabotaryadom@gmail.com" TargetMode="Externa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silveragemap.ru/o-nas/koaliciya/" TargetMode="External"/><Relationship Id="rId2" Type="http://schemas.openxmlformats.org/officeDocument/2006/relationships/hyperlink" Target="https://t.me/nko_starshie" TargetMode="External"/><Relationship Id="rId3" Type="http://schemas.openxmlformats.org/officeDocument/2006/relationships/hyperlink" Target="https://www.facebook.com/groups/alyans.s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EQ029GXFpF8zFQN28HY5rK62BQ==">AMUW2mVuQ1Gm7jJSfT/znODkEbhaV6Yk8PZSqo642vVDo8RmAvzktxn79VPRJT2YBMqQ80hHr/SbRaluSpdbaI8hcOOWqdto78P9EZ+0lAu6xKl92LYwOos=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2022-08-18T06:58:00Z</dcterms:created>
  <dc:creator>Анастасия Ефанова</dc:creator>
</cp:coreProperties>
</file>