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5048250</wp:posOffset>
            </wp:positionH>
            <wp:positionV relativeFrom="paragraph">
              <wp:posOffset>114300</wp:posOffset>
            </wp:positionV>
            <wp:extent cx="1247775" cy="1133475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Инструкция по проведению акции «Чемодан историй»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Организатор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Альянс «Серебряный возраст»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Подробнее о Альянсе: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https://silveragemap.ru/o-nas/alyans/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Основная идея: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Знакомство школьников и студентов с историей страны через истории людей, семей и личных вещей в простом привлекательном формате. Мы хотим объединить поколения и помочь старшим людям почувствовать себя действительно нужными и поделиться багажом воспоминаний нескольких предыдущих поколений, бережно сохранённых людьми серебряного возраста, ветеранами, детьми войны, передаваемых новым поколениям.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Примером этой замечательной акции может стать проект, уже реализуемый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ПООМОФ "Российский фонд мира»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Фондом «Гражданский союз» в г. Пенза: группа в ВК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5bd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https://vk.com/public202390096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https://clck.ru/U4tHb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акции, реализуемой в Самарской области в 2021 году: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https://vk.com/bfgoodstories?w=wall-178493866_363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Участники: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серебряные волонтёры, семьи, инициативные группы, НКО, КЦСОНы, Дома молодёжи, школы, клубы, колледжи, СМИ, другие организации.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РФ.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Как принять участие: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Ознакомиться с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дополнительными материалами.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Выбрать формат: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встреч с людьми старшего поколения с использованием «чемодана историй»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Видеоролик-интервью с участниками - людьми старшего поколения.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Оформление «чемодана истории» вашей семьи, проведение встречи в классе у вашего ребёнка.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Темы встреч могут быть любыми: знаменательные события, образование,            труд, творчество, и т.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Найти и договориться с потенциальными участниками акции – людьми старшего поколения.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мероприятие. При желании по итогам школьники и студенты могут написать письма героям встреч.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Рассказать о ваших героях в соцсетях на странице организации или личной странице.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 в тексте поставить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хештеги: #чемоданисторий #АльянсСВ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rtl w:val="0"/>
        </w:rPr>
        <w:t xml:space="preserve">(Внимание!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Хештеги очень важны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, они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позволят нам увидеть всех участников и публиковать новости о вашем участии.)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highlight w:val="white"/>
          <w:rtl w:val="0"/>
        </w:rPr>
        <w:t xml:space="preserve">Почему это важно: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Необычный формат вызывает у школьников и студентов больший интерес к истории людей и истории страны – акция поможет познакомиться большему числу школьников и студентов с эмоциями, которые не передадут страницы учебника, а старшим людям почувствовать себя действительно нужными.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Новости об акции будут публиковаться в группе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Альянс «Серебряный возраст»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highlight w:val="white"/>
            <w:u w:val="single"/>
            <w:rtl w:val="0"/>
          </w:rPr>
          <w:t xml:space="preserve">https://www.facebook.com/groups/alyans.ser.vozrast/</w:t>
        </w:r>
      </w:hyperlink>
      <w:r w:rsidDel="00000000" w:rsidR="00000000" w:rsidRPr="00000000">
        <w:rPr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283.46456692913387" w:left="1080" w:right="108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Татьяна Акимова" w:id="0" w:date="2021-10-18T14:14:41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какими? Если только опыт Пензы, то назвать документ-приложение. Если даем ссылки на другие описания, видео, новости и тп, то даем эту инфу сразу здесь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color w:val="3d85c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838C9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838C9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D838C9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86EA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public202390096" TargetMode="External"/><Relationship Id="rId10" Type="http://schemas.openxmlformats.org/officeDocument/2006/relationships/hyperlink" Target="https://silveragemap.ru/o-nas/alyans/" TargetMode="External"/><Relationship Id="rId13" Type="http://schemas.openxmlformats.org/officeDocument/2006/relationships/hyperlink" Target="https://vk.com/bfgoodstories?w=wall-178493866_363" TargetMode="External"/><Relationship Id="rId12" Type="http://schemas.openxmlformats.org/officeDocument/2006/relationships/hyperlink" Target="https://clck.ru/U4tHb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groups/alyans.ser.vozrast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hdRHVvj82XkwIexlJiesNfjkg==">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2021-04-22T13:20:00Z</dcterms:created>
  <dc:creator>User</dc:creator>
</cp:coreProperties>
</file>